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53" w:rsidRPr="0036131A" w:rsidRDefault="00DA6953" w:rsidP="00DA6953">
      <w:pPr>
        <w:pStyle w:val="CourseModuleHeader"/>
        <w:rPr>
          <w:rFonts w:ascii="Times New Roman" w:hAnsi="Times New Roman"/>
          <w:b/>
        </w:rPr>
      </w:pPr>
      <w:bookmarkStart w:id="0" w:name="_GoBack"/>
      <w:bookmarkEnd w:id="0"/>
      <w:r w:rsidRPr="0036131A">
        <w:rPr>
          <w:rFonts w:ascii="Times New Roman" w:hAnsi="Times New Roman"/>
          <w:b/>
        </w:rPr>
        <w:t>ASSIGNMENT 0</w:t>
      </w:r>
      <w:r>
        <w:rPr>
          <w:rFonts w:ascii="Times New Roman" w:hAnsi="Times New Roman"/>
          <w:b/>
        </w:rPr>
        <w:t>8</w:t>
      </w:r>
    </w:p>
    <w:p w:rsidR="00DA6953" w:rsidRDefault="00DA6953" w:rsidP="00DA6953">
      <w:pPr>
        <w:rPr>
          <w:sz w:val="28"/>
          <w:szCs w:val="28"/>
        </w:rPr>
      </w:pPr>
      <w:r>
        <w:rPr>
          <w:sz w:val="28"/>
          <w:szCs w:val="28"/>
        </w:rPr>
        <w:t>C09</w:t>
      </w:r>
      <w:r w:rsidR="000E4C0E">
        <w:rPr>
          <w:sz w:val="28"/>
          <w:szCs w:val="28"/>
        </w:rPr>
        <w:t>E</w:t>
      </w:r>
      <w:r>
        <w:rPr>
          <w:sz w:val="28"/>
          <w:szCs w:val="28"/>
        </w:rPr>
        <w:t xml:space="preserve"> Principles of Finance</w:t>
      </w:r>
    </w:p>
    <w:p w:rsidR="00DA6953" w:rsidRPr="000E4C0E" w:rsidRDefault="00DA6953" w:rsidP="00DA6953">
      <w:pPr>
        <w:rPr>
          <w:rFonts w:ascii="Palatino Linotype" w:hAnsi="Palatino Linotype" w:cs="Times New Roman"/>
          <w:sz w:val="24"/>
          <w:szCs w:val="24"/>
        </w:rPr>
      </w:pPr>
      <w:r w:rsidRPr="000E4C0E">
        <w:rPr>
          <w:rFonts w:ascii="Palatino Linotype" w:hAnsi="Palatino Linotype" w:cs="Times New Roman"/>
          <w:b/>
          <w:bCs/>
          <w:sz w:val="24"/>
          <w:szCs w:val="24"/>
        </w:rPr>
        <w:t>Directions</w:t>
      </w:r>
      <w:r w:rsidRPr="000E4C0E">
        <w:rPr>
          <w:rFonts w:ascii="Palatino Linotype" w:hAnsi="Palatino Linotype" w:cs="Times New Roman"/>
          <w:sz w:val="24"/>
          <w:szCs w:val="24"/>
        </w:rPr>
        <w:t xml:space="preserve">:  </w:t>
      </w:r>
      <w:r w:rsidR="00CA2F87" w:rsidRPr="00CA2F87">
        <w:rPr>
          <w:rFonts w:ascii="Palatino Linotype" w:hAnsi="Palatino Linotype"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4E6C2E" w:rsidRDefault="004E6C2E" w:rsidP="001E11AB">
      <w:pPr>
        <w:spacing w:before="100" w:beforeAutospacing="1" w:after="100" w:afterAutospacing="1" w:line="240" w:lineRule="auto"/>
        <w:rPr>
          <w:rFonts w:ascii="Palatino Linotype" w:eastAsia="Times New Roman" w:hAnsi="Palatino Linotype" w:cs="Times New Roman"/>
          <w:b/>
          <w:color w:val="000000"/>
          <w:sz w:val="24"/>
          <w:szCs w:val="24"/>
        </w:rPr>
      </w:pPr>
    </w:p>
    <w:p w:rsidR="001E11AB" w:rsidRPr="000E4C0E" w:rsidRDefault="00EF7056" w:rsidP="001E11AB">
      <w:pPr>
        <w:spacing w:before="100" w:beforeAutospacing="1" w:after="100" w:afterAutospacing="1" w:line="240" w:lineRule="auto"/>
        <w:rPr>
          <w:rFonts w:ascii="Palatino Linotype" w:eastAsia="Times New Roman" w:hAnsi="Palatino Linotype" w:cs="Times New Roman"/>
          <w:b/>
          <w:color w:val="000000"/>
          <w:sz w:val="24"/>
          <w:szCs w:val="24"/>
        </w:rPr>
      </w:pPr>
      <w:r w:rsidRPr="000E4C0E">
        <w:rPr>
          <w:rFonts w:ascii="Palatino Linotype" w:eastAsia="Times New Roman" w:hAnsi="Palatino Linotype" w:cs="Times New Roman"/>
          <w:b/>
          <w:color w:val="000000"/>
          <w:sz w:val="24"/>
          <w:szCs w:val="24"/>
        </w:rPr>
        <w:t>Part A</w:t>
      </w:r>
      <w:r w:rsidR="001825D8" w:rsidRPr="000E4C0E">
        <w:rPr>
          <w:rFonts w:ascii="Palatino Linotype" w:eastAsia="Times New Roman" w:hAnsi="Palatino Linotype" w:cs="Times New Roman"/>
          <w:b/>
          <w:color w:val="000000"/>
          <w:sz w:val="24"/>
          <w:szCs w:val="24"/>
        </w:rPr>
        <w:t xml:space="preserve"> </w:t>
      </w:r>
    </w:p>
    <w:p w:rsidR="00680863" w:rsidRPr="000E4C0E" w:rsidRDefault="00680863" w:rsidP="00680863">
      <w:pPr>
        <w:pStyle w:val="ListParagraph"/>
        <w:numPr>
          <w:ilvl w:val="0"/>
          <w:numId w:val="8"/>
        </w:num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 xml:space="preserve">a.   Describe an incremental cash flow for a project. </w:t>
      </w:r>
    </w:p>
    <w:p w:rsidR="001E11AB" w:rsidRPr="000E4C0E" w:rsidRDefault="00680863" w:rsidP="00680863">
      <w:pPr>
        <w:pStyle w:val="ListParagraph"/>
        <w:numPr>
          <w:ilvl w:val="0"/>
          <w:numId w:val="9"/>
        </w:num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Describe three (3) concepts we need to examine to help understand how to estimate the incremental cash flow of a project.</w:t>
      </w:r>
    </w:p>
    <w:p w:rsidR="001825D8" w:rsidRPr="000E4C0E" w:rsidRDefault="001825D8" w:rsidP="001825D8">
      <w:pPr>
        <w:pStyle w:val="ListParagraph"/>
        <w:numPr>
          <w:ilvl w:val="0"/>
          <w:numId w:val="8"/>
        </w:num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Benson Co. purchases an asset for $6,000. This ass</w:t>
      </w:r>
      <w:r w:rsidR="00E55507" w:rsidRPr="000E4C0E">
        <w:rPr>
          <w:rFonts w:ascii="Palatino Linotype" w:eastAsia="Times New Roman" w:hAnsi="Palatino Linotype" w:cs="Times New Roman"/>
          <w:color w:val="000000"/>
          <w:sz w:val="24"/>
          <w:szCs w:val="24"/>
        </w:rPr>
        <w:t>e</w:t>
      </w:r>
      <w:r w:rsidRPr="000E4C0E">
        <w:rPr>
          <w:rFonts w:ascii="Palatino Linotype" w:eastAsia="Times New Roman" w:hAnsi="Palatino Linotype" w:cs="Times New Roman"/>
          <w:color w:val="000000"/>
          <w:sz w:val="24"/>
          <w:szCs w:val="24"/>
        </w:rPr>
        <w:t>t qualifies as a seven-year recovery asset under MACRS. Benson has a tax rate of 30%. The seven-year expense percentages for years 1, 2, 3, 4, 5, and 6 are 14.29%, 24.49%, 17.49%, 12.49%, 8.93%, and 8.93%, respectively. If the asset is sold at the end of six years for $2,000, what is the cash flow from disposal? Show your work.</w:t>
      </w:r>
    </w:p>
    <w:p w:rsidR="001825D8" w:rsidRPr="000E4C0E" w:rsidRDefault="001825D8" w:rsidP="001825D8">
      <w:pPr>
        <w:spacing w:before="100" w:beforeAutospacing="1" w:after="100" w:afterAutospacing="1" w:line="240" w:lineRule="auto"/>
        <w:rPr>
          <w:rFonts w:ascii="Palatino Linotype" w:eastAsia="Times New Roman" w:hAnsi="Palatino Linotype" w:cs="Times New Roman"/>
          <w:b/>
          <w:color w:val="000000"/>
          <w:sz w:val="24"/>
          <w:szCs w:val="24"/>
        </w:rPr>
      </w:pPr>
      <w:r w:rsidRPr="000E4C0E">
        <w:rPr>
          <w:rFonts w:ascii="Palatino Linotype" w:eastAsia="Times New Roman" w:hAnsi="Palatino Linotype" w:cs="Times New Roman"/>
          <w:b/>
          <w:color w:val="000000"/>
          <w:sz w:val="24"/>
          <w:szCs w:val="24"/>
        </w:rPr>
        <w:t>Part B</w:t>
      </w:r>
      <w:r w:rsidR="00A005C9" w:rsidRPr="000E4C0E">
        <w:rPr>
          <w:rFonts w:ascii="Palatino Linotype" w:eastAsia="Times New Roman" w:hAnsi="Palatino Linotype" w:cs="Times New Roman"/>
          <w:b/>
          <w:color w:val="000000"/>
          <w:sz w:val="24"/>
          <w:szCs w:val="24"/>
        </w:rPr>
        <w:t xml:space="preserve"> </w:t>
      </w:r>
    </w:p>
    <w:p w:rsidR="00A005C9" w:rsidRPr="000E4C0E" w:rsidRDefault="00A005C9" w:rsidP="00A005C9">
      <w:pPr>
        <w:pStyle w:val="ListParagraph"/>
        <w:numPr>
          <w:ilvl w:val="0"/>
          <w:numId w:val="11"/>
        </w:num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 xml:space="preserve">Briefly describe JIT inventory management. </w:t>
      </w:r>
    </w:p>
    <w:p w:rsidR="00A005C9" w:rsidRPr="000E4C0E" w:rsidRDefault="00A005C9" w:rsidP="00A005C9">
      <w:pPr>
        <w:pStyle w:val="ListParagraph"/>
        <w:numPr>
          <w:ilvl w:val="0"/>
          <w:numId w:val="11"/>
        </w:num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 xml:space="preserve">Describe one (1) type of cost that is minimized with JIT control. </w:t>
      </w:r>
    </w:p>
    <w:p w:rsidR="00A005C9" w:rsidRPr="000E4C0E" w:rsidRDefault="00A005C9" w:rsidP="00A005C9">
      <w:pPr>
        <w:pStyle w:val="ListParagraph"/>
        <w:numPr>
          <w:ilvl w:val="0"/>
          <w:numId w:val="11"/>
        </w:num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 xml:space="preserve">In order to use JIT, is it better to have high ordering costs or low? Provide one (1) supporting fact to justify your answer. </w:t>
      </w:r>
    </w:p>
    <w:p w:rsidR="00A005C9" w:rsidRPr="000E4C0E" w:rsidRDefault="004E6C2E" w:rsidP="00A005C9">
      <w:pPr>
        <w:spacing w:before="100" w:beforeAutospacing="1" w:after="100" w:afterAutospacing="1" w:line="240" w:lineRule="auto"/>
        <w:rPr>
          <w:rFonts w:ascii="Palatino Linotype" w:eastAsia="Times New Roman" w:hAnsi="Palatino Linotype" w:cs="Times New Roman"/>
          <w:b/>
          <w:color w:val="000000"/>
          <w:sz w:val="24"/>
          <w:szCs w:val="24"/>
        </w:rPr>
      </w:pPr>
      <w:r>
        <w:rPr>
          <w:rFonts w:ascii="Palatino Linotype" w:eastAsia="Times New Roman" w:hAnsi="Palatino Linotype" w:cs="Times New Roman"/>
          <w:b/>
          <w:color w:val="000000"/>
          <w:sz w:val="24"/>
          <w:szCs w:val="24"/>
        </w:rPr>
        <w:t xml:space="preserve">Part C </w:t>
      </w:r>
    </w:p>
    <w:p w:rsidR="00A005C9" w:rsidRPr="000E4C0E" w:rsidRDefault="00A005C9" w:rsidP="00A005C9">
      <w:p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t xml:space="preserve">You are CEO of Acme, Inc. located in the United States. You use the discounted payback period method and accept all projects that payback in three years. You are considering a project that will cost $5,500,000 and will produce one cash flow that occurs in three years. However, the cash flow is in pesos since the project is an overseas project. The current indirect exchange rate is 13.5 pesos per dollar. The cash inflow in pesos is 100,000,000 in three years, and the discount rate is 11.5%. During this time, the anticipated annual inflation rate is 5% in the United States and 4% in Mexico. </w:t>
      </w:r>
    </w:p>
    <w:p w:rsidR="00A005C9" w:rsidRDefault="00A005C9" w:rsidP="00E55507">
      <w:pPr>
        <w:spacing w:before="100" w:beforeAutospacing="1" w:after="100" w:afterAutospacing="1" w:line="240" w:lineRule="auto"/>
        <w:rPr>
          <w:rFonts w:ascii="Palatino Linotype" w:eastAsia="Times New Roman" w:hAnsi="Palatino Linotype" w:cs="Times New Roman"/>
          <w:color w:val="000000"/>
          <w:sz w:val="24"/>
          <w:szCs w:val="24"/>
        </w:rPr>
      </w:pPr>
      <w:r w:rsidRPr="000E4C0E">
        <w:rPr>
          <w:rFonts w:ascii="Palatino Linotype" w:eastAsia="Times New Roman" w:hAnsi="Palatino Linotype" w:cs="Times New Roman"/>
          <w:color w:val="000000"/>
          <w:sz w:val="24"/>
          <w:szCs w:val="24"/>
        </w:rPr>
        <w:lastRenderedPageBreak/>
        <w:t>Should you accept this project, using the discounted payback period method? Is this a good decision? Provide the six (6) steps you would utilize to determine whether or not this is a good decision.</w:t>
      </w:r>
    </w:p>
    <w:p w:rsidR="004E6C2E" w:rsidRDefault="004E6C2E" w:rsidP="00E55507">
      <w:pPr>
        <w:spacing w:before="100" w:beforeAutospacing="1" w:after="100" w:afterAutospacing="1" w:line="240" w:lineRule="auto"/>
        <w:rPr>
          <w:rFonts w:ascii="Palatino Linotype" w:eastAsia="Times New Roman" w:hAnsi="Palatino Linotype" w:cs="Times New Roman"/>
          <w:color w:val="000000"/>
          <w:sz w:val="24"/>
          <w:szCs w:val="24"/>
        </w:rPr>
      </w:pPr>
    </w:p>
    <w:p w:rsidR="004E6C2E" w:rsidRPr="004E6C2E" w:rsidRDefault="004E6C2E" w:rsidP="00E55507">
      <w:pPr>
        <w:spacing w:before="100" w:beforeAutospacing="1" w:after="100" w:afterAutospacing="1" w:line="240" w:lineRule="auto"/>
        <w:rPr>
          <w:rFonts w:ascii="Palatino Linotype" w:eastAsia="Times New Roman" w:hAnsi="Palatino Linotype" w:cs="Times New Roman"/>
          <w:b/>
          <w:color w:val="000000"/>
          <w:sz w:val="24"/>
          <w:szCs w:val="24"/>
        </w:rPr>
      </w:pPr>
      <w:r w:rsidRPr="004E6C2E">
        <w:rPr>
          <w:rFonts w:ascii="Palatino Linotype" w:eastAsia="Times New Roman" w:hAnsi="Palatino Linotype" w:cs="Times New Roman"/>
          <w:b/>
          <w:color w:val="000000"/>
          <w:sz w:val="24"/>
          <w:szCs w:val="24"/>
        </w:rPr>
        <w:t>Grading Rubric</w:t>
      </w:r>
    </w:p>
    <w:p w:rsidR="004E6C2E" w:rsidRPr="004E6C2E" w:rsidRDefault="004E6C2E" w:rsidP="00E55507">
      <w:pPr>
        <w:spacing w:before="100" w:beforeAutospacing="1" w:after="100" w:afterAutospacing="1" w:line="240" w:lineRule="auto"/>
        <w:rPr>
          <w:rFonts w:ascii="Palatino Linotype" w:hAnsi="Palatino Linotype"/>
          <w:b/>
          <w:i/>
          <w:highlight w:val="yellow"/>
        </w:rPr>
      </w:pPr>
      <w:r w:rsidRPr="004E6C2E">
        <w:rPr>
          <w:rFonts w:ascii="Palatino Linotype" w:eastAsia="Times New Roman" w:hAnsi="Palatino Linotype" w:cs="Times New Roman"/>
          <w:i/>
          <w:color w:val="000000"/>
          <w:sz w:val="24"/>
          <w:szCs w:val="24"/>
        </w:rPr>
        <w:t>Please refer to the rubric below for the grading criteria for this assignment.</w:t>
      </w:r>
    </w:p>
    <w:p w:rsidR="00A005C9" w:rsidRDefault="004E6C2E" w:rsidP="001825D8">
      <w:pPr>
        <w:rPr>
          <w:b/>
          <w:highlight w:val="yellow"/>
        </w:rPr>
      </w:pPr>
      <w:r w:rsidRPr="004E6C2E">
        <w:rPr>
          <w:noProof/>
        </w:rPr>
        <w:drawing>
          <wp:inline distT="0" distB="0" distL="0" distR="0" wp14:anchorId="36D08323" wp14:editId="78439480">
            <wp:extent cx="5943600" cy="40971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097112"/>
                    </a:xfrm>
                    <a:prstGeom prst="rect">
                      <a:avLst/>
                    </a:prstGeom>
                    <a:noFill/>
                    <a:ln>
                      <a:noFill/>
                    </a:ln>
                  </pic:spPr>
                </pic:pic>
              </a:graphicData>
            </a:graphic>
          </wp:inline>
        </w:drawing>
      </w:r>
    </w:p>
    <w:p w:rsidR="004E6C2E" w:rsidRDefault="004E6C2E" w:rsidP="001825D8">
      <w:pPr>
        <w:rPr>
          <w:b/>
          <w:highlight w:val="yellow"/>
        </w:rPr>
      </w:pPr>
    </w:p>
    <w:p w:rsidR="004E6C2E" w:rsidRDefault="004E6C2E" w:rsidP="001825D8">
      <w:pPr>
        <w:rPr>
          <w:b/>
          <w:highlight w:val="yellow"/>
        </w:rPr>
      </w:pPr>
    </w:p>
    <w:p w:rsidR="004E6C2E" w:rsidRDefault="004E6C2E" w:rsidP="001825D8">
      <w:pPr>
        <w:rPr>
          <w:b/>
          <w:highlight w:val="yellow"/>
        </w:rPr>
      </w:pPr>
    </w:p>
    <w:p w:rsidR="004E6C2E" w:rsidRDefault="004E6C2E" w:rsidP="001825D8">
      <w:pPr>
        <w:rPr>
          <w:b/>
          <w:highlight w:val="yellow"/>
        </w:rPr>
      </w:pPr>
    </w:p>
    <w:p w:rsidR="004E6C2E" w:rsidRDefault="004E6C2E" w:rsidP="001825D8">
      <w:pPr>
        <w:rPr>
          <w:b/>
          <w:highlight w:val="yellow"/>
        </w:rPr>
      </w:pPr>
      <w:r w:rsidRPr="004E6C2E">
        <w:rPr>
          <w:noProof/>
        </w:rPr>
        <w:lastRenderedPageBreak/>
        <w:drawing>
          <wp:inline distT="0" distB="0" distL="0" distR="0" wp14:anchorId="0077BDD2" wp14:editId="0CB9CD47">
            <wp:extent cx="5943600" cy="53164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16491"/>
                    </a:xfrm>
                    <a:prstGeom prst="rect">
                      <a:avLst/>
                    </a:prstGeom>
                    <a:noFill/>
                    <a:ln>
                      <a:noFill/>
                    </a:ln>
                  </pic:spPr>
                </pic:pic>
              </a:graphicData>
            </a:graphic>
          </wp:inline>
        </w:drawing>
      </w:r>
    </w:p>
    <w:sectPr w:rsidR="004E6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DFC"/>
    <w:multiLevelType w:val="multilevel"/>
    <w:tmpl w:val="6DF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42596"/>
    <w:multiLevelType w:val="multilevel"/>
    <w:tmpl w:val="435A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81272"/>
    <w:multiLevelType w:val="multilevel"/>
    <w:tmpl w:val="A3E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91191"/>
    <w:multiLevelType w:val="hybridMultilevel"/>
    <w:tmpl w:val="19D201F6"/>
    <w:lvl w:ilvl="0" w:tplc="7018E47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20C87"/>
    <w:multiLevelType w:val="multilevel"/>
    <w:tmpl w:val="B2B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43980"/>
    <w:multiLevelType w:val="multilevel"/>
    <w:tmpl w:val="42B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80631"/>
    <w:multiLevelType w:val="multilevel"/>
    <w:tmpl w:val="842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F5B26"/>
    <w:multiLevelType w:val="hybridMultilevel"/>
    <w:tmpl w:val="13367BC8"/>
    <w:lvl w:ilvl="0" w:tplc="5BFC4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13692"/>
    <w:multiLevelType w:val="hybridMultilevel"/>
    <w:tmpl w:val="AB9C0436"/>
    <w:lvl w:ilvl="0" w:tplc="79D6AC6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87703B"/>
    <w:multiLevelType w:val="multilevel"/>
    <w:tmpl w:val="A89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0683C"/>
    <w:multiLevelType w:val="hybridMultilevel"/>
    <w:tmpl w:val="E812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D42C7"/>
    <w:multiLevelType w:val="hybridMultilevel"/>
    <w:tmpl w:val="B3126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8024D"/>
    <w:multiLevelType w:val="hybridMultilevel"/>
    <w:tmpl w:val="D112542C"/>
    <w:lvl w:ilvl="0" w:tplc="B6F42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56E38"/>
    <w:multiLevelType w:val="hybridMultilevel"/>
    <w:tmpl w:val="874AC310"/>
    <w:lvl w:ilvl="0" w:tplc="EEE44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2"/>
  </w:num>
  <w:num w:numId="5">
    <w:abstractNumId w:val="1"/>
  </w:num>
  <w:num w:numId="6">
    <w:abstractNumId w:val="0"/>
  </w:num>
  <w:num w:numId="7">
    <w:abstractNumId w:val="5"/>
  </w:num>
  <w:num w:numId="8">
    <w:abstractNumId w:val="10"/>
  </w:num>
  <w:num w:numId="9">
    <w:abstractNumId w:val="8"/>
  </w:num>
  <w:num w:numId="10">
    <w:abstractNumId w:val="13"/>
  </w:num>
  <w:num w:numId="11">
    <w:abstractNumId w:val="11"/>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E4"/>
    <w:rsid w:val="000E4C0E"/>
    <w:rsid w:val="001825D8"/>
    <w:rsid w:val="001E11AB"/>
    <w:rsid w:val="002672AE"/>
    <w:rsid w:val="0029515F"/>
    <w:rsid w:val="004E6C2E"/>
    <w:rsid w:val="00587239"/>
    <w:rsid w:val="006668F5"/>
    <w:rsid w:val="00680863"/>
    <w:rsid w:val="00753AE4"/>
    <w:rsid w:val="00A005C9"/>
    <w:rsid w:val="00CA2F87"/>
    <w:rsid w:val="00D2294D"/>
    <w:rsid w:val="00D7662D"/>
    <w:rsid w:val="00DA6953"/>
    <w:rsid w:val="00DF44B3"/>
    <w:rsid w:val="00E55507"/>
    <w:rsid w:val="00EF7056"/>
    <w:rsid w:val="00F23284"/>
    <w:rsid w:val="00FD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D48AF-E9F7-46B9-B671-ACB426E5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72AE"/>
    <w:rPr>
      <w:b/>
      <w:bCs/>
    </w:rPr>
  </w:style>
  <w:style w:type="character" w:customStyle="1" w:styleId="steptitle">
    <w:name w:val="step_title"/>
    <w:basedOn w:val="DefaultParagraphFont"/>
    <w:rsid w:val="002672AE"/>
  </w:style>
  <w:style w:type="character" w:customStyle="1" w:styleId="apple-converted-space">
    <w:name w:val="apple-converted-space"/>
    <w:basedOn w:val="DefaultParagraphFont"/>
    <w:rsid w:val="002672AE"/>
  </w:style>
  <w:style w:type="paragraph" w:styleId="NormalWeb">
    <w:name w:val="Normal (Web)"/>
    <w:basedOn w:val="Normal"/>
    <w:uiPriority w:val="99"/>
    <w:semiHidden/>
    <w:unhideWhenUsed/>
    <w:rsid w:val="002672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72AE"/>
    <w:rPr>
      <w:color w:val="0000FF"/>
      <w:u w:val="single"/>
    </w:rPr>
  </w:style>
  <w:style w:type="paragraph" w:styleId="ListParagraph">
    <w:name w:val="List Paragraph"/>
    <w:basedOn w:val="Normal"/>
    <w:uiPriority w:val="34"/>
    <w:qFormat/>
    <w:rsid w:val="00680863"/>
    <w:pPr>
      <w:ind w:left="720"/>
      <w:contextualSpacing/>
    </w:pPr>
  </w:style>
  <w:style w:type="paragraph" w:customStyle="1" w:styleId="NormalText">
    <w:name w:val="Normal Text"/>
    <w:rsid w:val="001825D8"/>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BalloonText">
    <w:name w:val="Balloon Text"/>
    <w:basedOn w:val="Normal"/>
    <w:link w:val="BalloonTextChar"/>
    <w:uiPriority w:val="99"/>
    <w:semiHidden/>
    <w:unhideWhenUsed/>
    <w:rsid w:val="00A0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5C9"/>
    <w:rPr>
      <w:rFonts w:ascii="Tahoma" w:hAnsi="Tahoma" w:cs="Tahoma"/>
      <w:sz w:val="16"/>
      <w:szCs w:val="16"/>
    </w:rPr>
  </w:style>
  <w:style w:type="paragraph" w:customStyle="1" w:styleId="CourseModuleHeader">
    <w:name w:val="Course/Module Header"/>
    <w:basedOn w:val="Normal"/>
    <w:next w:val="Normal"/>
    <w:rsid w:val="00DA6953"/>
    <w:pPr>
      <w:pageBreakBefore/>
      <w:pBdr>
        <w:bottom w:val="single" w:sz="24" w:space="0" w:color="auto"/>
      </w:pBdr>
      <w:spacing w:after="0" w:line="240" w:lineRule="auto"/>
    </w:pPr>
    <w:rPr>
      <w:rFonts w:ascii="Arial" w:eastAsia="Times New Roman" w:hAnsi="Arial" w:cs="Times New Roman"/>
      <w:spacing w:val="8"/>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882">
      <w:bodyDiv w:val="1"/>
      <w:marLeft w:val="0"/>
      <w:marRight w:val="0"/>
      <w:marTop w:val="0"/>
      <w:marBottom w:val="0"/>
      <w:divBdr>
        <w:top w:val="none" w:sz="0" w:space="0" w:color="auto"/>
        <w:left w:val="none" w:sz="0" w:space="0" w:color="auto"/>
        <w:bottom w:val="none" w:sz="0" w:space="0" w:color="auto"/>
        <w:right w:val="none" w:sz="0" w:space="0" w:color="auto"/>
      </w:divBdr>
    </w:div>
    <w:div w:id="336612447">
      <w:bodyDiv w:val="1"/>
      <w:marLeft w:val="0"/>
      <w:marRight w:val="0"/>
      <w:marTop w:val="0"/>
      <w:marBottom w:val="0"/>
      <w:divBdr>
        <w:top w:val="none" w:sz="0" w:space="0" w:color="auto"/>
        <w:left w:val="none" w:sz="0" w:space="0" w:color="auto"/>
        <w:bottom w:val="none" w:sz="0" w:space="0" w:color="auto"/>
        <w:right w:val="none" w:sz="0" w:space="0" w:color="auto"/>
      </w:divBdr>
    </w:div>
    <w:div w:id="475880805">
      <w:bodyDiv w:val="1"/>
      <w:marLeft w:val="0"/>
      <w:marRight w:val="0"/>
      <w:marTop w:val="0"/>
      <w:marBottom w:val="0"/>
      <w:divBdr>
        <w:top w:val="none" w:sz="0" w:space="0" w:color="auto"/>
        <w:left w:val="none" w:sz="0" w:space="0" w:color="auto"/>
        <w:bottom w:val="none" w:sz="0" w:space="0" w:color="auto"/>
        <w:right w:val="none" w:sz="0" w:space="0" w:color="auto"/>
      </w:divBdr>
    </w:div>
    <w:div w:id="779761797">
      <w:bodyDiv w:val="1"/>
      <w:marLeft w:val="0"/>
      <w:marRight w:val="0"/>
      <w:marTop w:val="0"/>
      <w:marBottom w:val="0"/>
      <w:divBdr>
        <w:top w:val="none" w:sz="0" w:space="0" w:color="auto"/>
        <w:left w:val="none" w:sz="0" w:space="0" w:color="auto"/>
        <w:bottom w:val="none" w:sz="0" w:space="0" w:color="auto"/>
        <w:right w:val="none" w:sz="0" w:space="0" w:color="auto"/>
      </w:divBdr>
    </w:div>
    <w:div w:id="890965571">
      <w:bodyDiv w:val="1"/>
      <w:marLeft w:val="0"/>
      <w:marRight w:val="0"/>
      <w:marTop w:val="0"/>
      <w:marBottom w:val="0"/>
      <w:divBdr>
        <w:top w:val="none" w:sz="0" w:space="0" w:color="auto"/>
        <w:left w:val="none" w:sz="0" w:space="0" w:color="auto"/>
        <w:bottom w:val="none" w:sz="0" w:space="0" w:color="auto"/>
        <w:right w:val="none" w:sz="0" w:space="0" w:color="auto"/>
      </w:divBdr>
    </w:div>
    <w:div w:id="1325820785">
      <w:bodyDiv w:val="1"/>
      <w:marLeft w:val="0"/>
      <w:marRight w:val="0"/>
      <w:marTop w:val="0"/>
      <w:marBottom w:val="0"/>
      <w:divBdr>
        <w:top w:val="none" w:sz="0" w:space="0" w:color="auto"/>
        <w:left w:val="none" w:sz="0" w:space="0" w:color="auto"/>
        <w:bottom w:val="none" w:sz="0" w:space="0" w:color="auto"/>
        <w:right w:val="none" w:sz="0" w:space="0" w:color="auto"/>
      </w:divBdr>
    </w:div>
    <w:div w:id="1528834531">
      <w:bodyDiv w:val="1"/>
      <w:marLeft w:val="0"/>
      <w:marRight w:val="0"/>
      <w:marTop w:val="0"/>
      <w:marBottom w:val="0"/>
      <w:divBdr>
        <w:top w:val="none" w:sz="0" w:space="0" w:color="auto"/>
        <w:left w:val="none" w:sz="0" w:space="0" w:color="auto"/>
        <w:bottom w:val="none" w:sz="0" w:space="0" w:color="auto"/>
        <w:right w:val="none" w:sz="0" w:space="0" w:color="auto"/>
      </w:divBdr>
    </w:div>
    <w:div w:id="20915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Afamefune Odume</cp:lastModifiedBy>
  <cp:revision>2</cp:revision>
  <dcterms:created xsi:type="dcterms:W3CDTF">2017-06-15T00:02:00Z</dcterms:created>
  <dcterms:modified xsi:type="dcterms:W3CDTF">2017-06-15T00:02:00Z</dcterms:modified>
</cp:coreProperties>
</file>